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1E30" w14:textId="77777777" w:rsidR="00F317FF" w:rsidRPr="00F317FF" w:rsidRDefault="00F317FF" w:rsidP="00F317FF">
      <w:pPr>
        <w:ind w:firstLine="426"/>
        <w:jc w:val="both"/>
        <w:rPr>
          <w:b/>
        </w:rPr>
      </w:pPr>
    </w:p>
    <w:p w14:paraId="0C22DDE0" w14:textId="77777777" w:rsidR="00F317FF" w:rsidRPr="00F317FF" w:rsidRDefault="00F317FF" w:rsidP="00F317FF">
      <w:pPr>
        <w:ind w:firstLine="708"/>
        <w:jc w:val="both"/>
      </w:pPr>
      <w:r w:rsidRPr="00F317FF">
        <w:rPr>
          <w:color w:val="000000"/>
        </w:rPr>
        <w:t xml:space="preserve">           </w:t>
      </w:r>
      <w:r w:rsidRPr="00F317FF">
        <w:t>Программа по спортивной подготовке по виду спорта скалолазание разработана в соответствии с федеральным стандартом спортивной подготовки по виду спорта скалолазание (утверждён Минспорта России от 16 июня 2014 года №472, зарегистрировано в Минюсте России 08.08.2014 года №33504, Федеральным законом от 14.12.2007 № 329-ФЗ «О физической культуре и спорте в Российской Федерации», ЕВСК и с учётом методических рекомендаций по организации спортивной подготовки в Российской Федерации (утверждены приказом Минспорта России от 12 мая 2014 г), с приказом министерства спорта РФ от 16.08.2013 № 645 «Об утверждении приёма лиц в физкультурно-спортивные организации, созданные РФ и осуществляющие спортивную подготовку».</w:t>
      </w:r>
    </w:p>
    <w:p w14:paraId="30A68F6D" w14:textId="77777777" w:rsidR="00F317FF" w:rsidRPr="00F317FF" w:rsidRDefault="00F317FF" w:rsidP="00F317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17FF">
        <w:rPr>
          <w:color w:val="000000"/>
        </w:rPr>
        <w:t xml:space="preserve"> Программа спортивной подготовки по виду спорта скалолазание для специализированной детско-юношеской спортивной школы олимпийского резерва «</w:t>
      </w:r>
      <w:proofErr w:type="spellStart"/>
      <w:r w:rsidRPr="00F317FF">
        <w:rPr>
          <w:color w:val="000000"/>
        </w:rPr>
        <w:t>Югория</w:t>
      </w:r>
      <w:proofErr w:type="spellEnd"/>
      <w:r w:rsidRPr="00F317FF">
        <w:rPr>
          <w:color w:val="000000"/>
        </w:rPr>
        <w:t xml:space="preserve">» им. А.А. </w:t>
      </w:r>
      <w:proofErr w:type="spellStart"/>
      <w:r w:rsidRPr="00F317FF">
        <w:rPr>
          <w:color w:val="000000"/>
        </w:rPr>
        <w:t>Пилояна</w:t>
      </w:r>
      <w:proofErr w:type="spellEnd"/>
      <w:r w:rsidRPr="00F317FF">
        <w:rPr>
          <w:color w:val="000000"/>
        </w:rPr>
        <w:t xml:space="preserve"> (СДЮСШОР «</w:t>
      </w:r>
      <w:proofErr w:type="spellStart"/>
      <w:r w:rsidRPr="00F317FF">
        <w:rPr>
          <w:color w:val="000000"/>
        </w:rPr>
        <w:t>Югория</w:t>
      </w:r>
      <w:proofErr w:type="spellEnd"/>
      <w:r w:rsidRPr="00F317FF">
        <w:rPr>
          <w:color w:val="000000"/>
        </w:rPr>
        <w:t xml:space="preserve">») по скалолазанию разработана на основе выполнения требований Федерального закона «Об образовании в РФ» от 29.12.2012 № 273-ФЗ, на основе приказа Министерства спорта РФ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программам», приказа Министерства спорта РФ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приказа Министерства спорта РФ от 12 сентября 2013г. № 731 «Об утверждении порядка приема на обучение по дополнительным предпрофессиональным программам в области физической культуры и спорта», приказа Министерства спорта России от 16.06.2014 г. № 472 «Об утверждении федерального стандарта спортивной подготовки по виду спорта скалолазание», (зарегистрировано в Минюсте России 08.08.2014 №33504), санитарных норм и правил (СанПиН), действующих Федеральных государственных требований, Федерального закона  Российской Федерации «Об основах охраны здоровья граждан Российской Федерации» № 323-ФЗ от 21.11.2011г.,  </w:t>
      </w:r>
      <w:r w:rsidRPr="00F317FF">
        <w:rPr>
          <w:rStyle w:val="s1"/>
          <w:bCs/>
          <w:color w:val="000000"/>
        </w:rPr>
        <w:t xml:space="preserve">приказа Министерства спорта Российской Федерации от 16 августа 2013года №645 «Об утверждении Порядка приема лиц в физкультурно-спортивные организации, созданные Российской Федерацией и осуществляющие спортивную подготовку», </w:t>
      </w:r>
      <w:r w:rsidRPr="00F317FF">
        <w:rPr>
          <w:color w:val="000000"/>
        </w:rPr>
        <w:t xml:space="preserve"> действующей Единой Всероссийской спортивной классификации (ЕВСК), действующего Устава муниципального бюджетного образовательного учреждения дополнительного образования детей.</w:t>
      </w:r>
    </w:p>
    <w:p w14:paraId="00D91328" w14:textId="77777777" w:rsidR="00F317FF" w:rsidRPr="00F317FF" w:rsidRDefault="00F317FF" w:rsidP="00F317FF">
      <w:pPr>
        <w:jc w:val="both"/>
      </w:pPr>
      <w:r w:rsidRPr="00F317FF">
        <w:rPr>
          <w:b/>
        </w:rPr>
        <w:t xml:space="preserve">        Цель программы:</w:t>
      </w:r>
      <w:r w:rsidRPr="00F317FF">
        <w:t xml:space="preserve"> Содействие всестороннему, гармоничному развитию личности посредством занятий скалолазанием.  </w:t>
      </w:r>
    </w:p>
    <w:p w14:paraId="22C08EBE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rPr>
          <w:b/>
        </w:rPr>
        <w:t xml:space="preserve">Скалолазание как вид спорта. </w:t>
      </w:r>
      <w:r w:rsidRPr="00F317FF">
        <w:t xml:space="preserve">Скалолазание </w:t>
      </w:r>
      <w:proofErr w:type="gramStart"/>
      <w:r w:rsidRPr="00F317FF">
        <w:t>- это</w:t>
      </w:r>
      <w:proofErr w:type="gramEnd"/>
      <w:r w:rsidRPr="00F317FF">
        <w:t xml:space="preserve"> относительно молодой самостоятельный вид спорта, вышедший из альпинизма в середине 50-х годов ХХ века и заключающийся в лазании по естественному рельефу (скалы) или искусственному рельефу (скалодром). </w:t>
      </w:r>
    </w:p>
    <w:p w14:paraId="5030E51E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t xml:space="preserve">Категория сложности маршрута – главный критерий, по которому скалолазы-спортсмены отслеживают уровень своей подготовки. Сложность трасс начинается с 3-ки или 4-ки (простые вертикальные стенки, удобные большие «зацепки»). Верхний предел – 9В+ (пролезть могут единицы, признанные мастера). </w:t>
      </w:r>
    </w:p>
    <w:p w14:paraId="7ED289EC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t xml:space="preserve">Скалолазание развивает координацию, технику и пластику движений, тренирует силу и общую выносливость человека, т.к. задействованными оказываются все группы мышц (включая и те, о которых человек в обычной жизни даже не подозревает). Нелишними для занятий будут также смекалка, хорошая память и сила воли! </w:t>
      </w:r>
    </w:p>
    <w:p w14:paraId="6E0218F8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t>Спортивное скалолазание на естественном и искусственном видах рельефа в настоящее время культивируются следующие дисциплины или виды соревнований: лазание на скорость, лазание на трудность, боулдеринг.</w:t>
      </w:r>
    </w:p>
    <w:p w14:paraId="6184D435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t xml:space="preserve">Лазание на скорость – (индивидуальное лазание, парная гонка, эстафета) скорость самый удобный параметр для определения победителя. </w:t>
      </w:r>
      <w:proofErr w:type="spellStart"/>
      <w:r w:rsidRPr="00F317FF">
        <w:t>Сложнокоординационные</w:t>
      </w:r>
      <w:proofErr w:type="spellEnd"/>
      <w:r w:rsidRPr="00F317FF">
        <w:t xml:space="preserve"> движения, выполненные на максимальной скорости на вертикальном скальном рельефе, очень зрелищный вид спорта. Трассы готовятся для этих соревнований сравнительно легкие, используется верхняя страховка. </w:t>
      </w:r>
    </w:p>
    <w:p w14:paraId="3FCDE7AB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t xml:space="preserve">Лазание на трудность – (индивидуальное лазание) самый престижный вид на международных соревнованиях. Соревнования проводятся на длинных сложных трассах, предполагают от спортсменов огромной силовой выносливости и умения правильно распределять силы по дистанции. Соревнования достаточно сложны в организации. Спортсмен лезет с нижней страховкой, что в определенной степени затрудняет работу на маршруте. Оценивается высота подъема спортсмена. </w:t>
      </w:r>
    </w:p>
    <w:p w14:paraId="593D72F8" w14:textId="77777777" w:rsidR="00F317FF" w:rsidRPr="00F317FF" w:rsidRDefault="00F317FF" w:rsidP="00F317FF">
      <w:pPr>
        <w:pStyle w:val="Normal"/>
        <w:spacing w:line="240" w:lineRule="auto"/>
        <w:ind w:firstLine="426"/>
      </w:pPr>
      <w:r w:rsidRPr="00F317FF">
        <w:t xml:space="preserve">Боулдеринг – прохождение серии коротких мощных трасс, не требующие страховочной веревки, т.к. их высота не превышает 4-5 м (в качестве страховки используются маты). Сложность – это одна из основных целей боулдеринга, поэтому здесь используют свою систему оценки маршрутов.  Боулдеринг требует преимущественно взрывной силы и умения совершать выдающиеся, нестандартные движения. </w:t>
      </w:r>
    </w:p>
    <w:p w14:paraId="25708ADB" w14:textId="77777777" w:rsidR="00F317FF" w:rsidRPr="00F317FF" w:rsidRDefault="00F317FF" w:rsidP="00F317FF">
      <w:pPr>
        <w:ind w:firstLine="426"/>
        <w:jc w:val="both"/>
      </w:pPr>
      <w:r w:rsidRPr="00F317FF">
        <w:t xml:space="preserve">В программе даны конкретные методические рекомендации по организации и планированию учебно-тренировочной работы на разных ее этапах,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   </w:t>
      </w:r>
    </w:p>
    <w:p w14:paraId="698BC993" w14:textId="77777777" w:rsidR="00F317FF" w:rsidRPr="00F317FF" w:rsidRDefault="00F317FF" w:rsidP="00F317FF">
      <w:pPr>
        <w:ind w:firstLine="426"/>
        <w:jc w:val="both"/>
      </w:pPr>
      <w:r w:rsidRPr="00F317FF">
        <w:tab/>
        <w:t>Разработчики программы: тренер-преподаватель Савкина З.В.</w:t>
      </w:r>
      <w:proofErr w:type="gramStart"/>
      <w:r w:rsidRPr="00F317FF">
        <w:t>,  инструкторы</w:t>
      </w:r>
      <w:proofErr w:type="gramEnd"/>
      <w:r w:rsidRPr="00F317FF">
        <w:t xml:space="preserve">-методисты: </w:t>
      </w:r>
      <w:proofErr w:type="spellStart"/>
      <w:r w:rsidRPr="00F317FF">
        <w:t>Пилоян</w:t>
      </w:r>
      <w:proofErr w:type="spellEnd"/>
      <w:r w:rsidRPr="00F317FF">
        <w:t xml:space="preserve"> Г.А., </w:t>
      </w:r>
      <w:proofErr w:type="spellStart"/>
      <w:r w:rsidRPr="00F317FF">
        <w:t>Пилоян</w:t>
      </w:r>
      <w:proofErr w:type="spellEnd"/>
      <w:r w:rsidRPr="00F317FF">
        <w:t xml:space="preserve"> Л.В.</w:t>
      </w:r>
    </w:p>
    <w:p w14:paraId="32C0FA53" w14:textId="77777777" w:rsidR="00F317FF" w:rsidRPr="00F317FF" w:rsidRDefault="00F317FF" w:rsidP="00F317FF">
      <w:pPr>
        <w:rPr>
          <w:b/>
          <w:color w:val="000000"/>
        </w:rPr>
      </w:pPr>
      <w:r w:rsidRPr="00F317FF">
        <w:rPr>
          <w:b/>
          <w:color w:val="000000"/>
        </w:rPr>
        <w:t>Основными задачами реализации Программы является:</w:t>
      </w:r>
    </w:p>
    <w:p w14:paraId="3050078A" w14:textId="77777777" w:rsidR="00F317FF" w:rsidRPr="00F317FF" w:rsidRDefault="00F317FF" w:rsidP="00F317FF">
      <w:r w:rsidRPr="00F317FF">
        <w:lastRenderedPageBreak/>
        <w:t>- формирование устойчивого интереса к занятиям спортом;</w:t>
      </w:r>
    </w:p>
    <w:p w14:paraId="093DF441" w14:textId="77777777" w:rsidR="00F317FF" w:rsidRPr="00F317FF" w:rsidRDefault="00F317FF" w:rsidP="00F317FF">
      <w:r w:rsidRPr="00F317FF">
        <w:t>- формирование широкого круга двигательных умений и навыков;</w:t>
      </w:r>
    </w:p>
    <w:p w14:paraId="28D02127" w14:textId="77777777" w:rsidR="00F317FF" w:rsidRPr="00F317FF" w:rsidRDefault="00F317FF" w:rsidP="00F317FF">
      <w:r w:rsidRPr="00F317FF">
        <w:t>- обучение основам техники двигательных действий избранного вида спорта;</w:t>
      </w:r>
    </w:p>
    <w:p w14:paraId="5394B034" w14:textId="77777777" w:rsidR="00F317FF" w:rsidRPr="00F317FF" w:rsidRDefault="00F317FF" w:rsidP="00F317FF">
      <w:r w:rsidRPr="00F317FF">
        <w:t>- всестороннее гармоничное развитие физических качеств;</w:t>
      </w:r>
    </w:p>
    <w:p w14:paraId="0A38AF55" w14:textId="77777777" w:rsidR="00F317FF" w:rsidRPr="00F317FF" w:rsidRDefault="00F317FF" w:rsidP="00F317FF">
      <w:r w:rsidRPr="00F317FF">
        <w:t>- укрепление здоровья спортсменов;</w:t>
      </w:r>
    </w:p>
    <w:p w14:paraId="3BAB0DB2" w14:textId="77777777" w:rsidR="00F317FF" w:rsidRPr="00F317FF" w:rsidRDefault="00F317FF" w:rsidP="00F317FF">
      <w:r w:rsidRPr="00F317FF">
        <w:t>- отбор перспективных юных спортсменов для дальнейших занятий скалолазанием.</w:t>
      </w:r>
    </w:p>
    <w:p w14:paraId="2C3939E3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>- повышение уровня разносторонней физической и функциональной подготовленности;</w:t>
      </w:r>
    </w:p>
    <w:p w14:paraId="2A6E733C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>- дальнейшее совершенствование индивидуальной техники лазания;</w:t>
      </w:r>
    </w:p>
    <w:p w14:paraId="6A47A05B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>- развитие специальных физических качеств;</w:t>
      </w:r>
    </w:p>
    <w:p w14:paraId="58DFC1E9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>- освоение повышенных тренировочных нагрузок;</w:t>
      </w:r>
    </w:p>
    <w:p w14:paraId="1B1EF558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>- приобретение и накопление соревновательного опыта в соревнованиях всероссийского и международного уровней;</w:t>
      </w:r>
    </w:p>
    <w:p w14:paraId="0DB6E173" w14:textId="77777777" w:rsidR="00F317FF" w:rsidRPr="00F317FF" w:rsidRDefault="00F317FF" w:rsidP="00F317FF">
      <w:pPr>
        <w:rPr>
          <w:b/>
          <w:color w:val="000000"/>
        </w:rPr>
      </w:pPr>
      <w:r w:rsidRPr="00F317FF">
        <w:rPr>
          <w:b/>
          <w:color w:val="000000"/>
        </w:rPr>
        <w:t>Программа направлена на:</w:t>
      </w:r>
    </w:p>
    <w:p w14:paraId="3BF3C042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 xml:space="preserve">   - отбор одаренных детей;</w:t>
      </w:r>
    </w:p>
    <w:p w14:paraId="112388C2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 xml:space="preserve">  - создание условий для физического образования, воспитания и развития детей;</w:t>
      </w:r>
    </w:p>
    <w:p w14:paraId="1B4239B8" w14:textId="77777777" w:rsidR="00F317FF" w:rsidRPr="00F317FF" w:rsidRDefault="00F317FF" w:rsidP="00F317FF">
      <w:pPr>
        <w:jc w:val="both"/>
        <w:rPr>
          <w:color w:val="000000"/>
        </w:rPr>
      </w:pPr>
      <w:r w:rsidRPr="00F317FF">
        <w:rPr>
          <w:color w:val="000000"/>
        </w:rPr>
        <w:t xml:space="preserve">  - формирование знаний, умений, навыков в области физической культуры и спорта, в том числе в избранном виде спорта;</w:t>
      </w:r>
    </w:p>
    <w:p w14:paraId="56AD0702" w14:textId="77777777" w:rsidR="00F317FF" w:rsidRPr="00F317FF" w:rsidRDefault="00F317FF" w:rsidP="00F317FF">
      <w:pPr>
        <w:jc w:val="both"/>
        <w:rPr>
          <w:color w:val="0070C0"/>
        </w:rPr>
      </w:pPr>
      <w:r w:rsidRPr="00F317FF">
        <w:rPr>
          <w:color w:val="000000"/>
        </w:rPr>
        <w:t xml:space="preserve">  - организацию досуга и формирование потребности в поддержании здорового образа жизни;</w:t>
      </w:r>
    </w:p>
    <w:p w14:paraId="46F2B649" w14:textId="77777777" w:rsidR="00F317FF" w:rsidRPr="00F317FF" w:rsidRDefault="00F317FF" w:rsidP="00F317FF">
      <w:pPr>
        <w:jc w:val="both"/>
        <w:rPr>
          <w:color w:val="000000"/>
        </w:rPr>
      </w:pPr>
      <w:r w:rsidRPr="00F317FF">
        <w:rPr>
          <w:color w:val="000000"/>
        </w:rPr>
        <w:t xml:space="preserve"> - подготовку к освоению этапов спортивной подготовки, в том числе в дальнейшем по программам спортивной подготовки;</w:t>
      </w:r>
    </w:p>
    <w:p w14:paraId="6847F133" w14:textId="77777777" w:rsidR="00F317FF" w:rsidRPr="00F317FF" w:rsidRDefault="00F317FF" w:rsidP="00F317FF">
      <w:pPr>
        <w:rPr>
          <w:color w:val="000000"/>
        </w:rPr>
      </w:pPr>
      <w:r w:rsidRPr="00F317FF">
        <w:rPr>
          <w:color w:val="000000"/>
        </w:rPr>
        <w:t xml:space="preserve"> - специализированную подготовку перспективных спортсменов для достижения стабильных результатов, позволяющих войти в состав юношеской сборной команды России;</w:t>
      </w:r>
    </w:p>
    <w:p w14:paraId="2AFD13D6" w14:textId="77777777" w:rsidR="00F317FF" w:rsidRPr="00F317FF" w:rsidRDefault="00F317FF" w:rsidP="00F317FF">
      <w:pPr>
        <w:jc w:val="both"/>
      </w:pPr>
      <w:r w:rsidRPr="00F317FF">
        <w:t xml:space="preserve"> 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14:paraId="49EEB835" w14:textId="77777777" w:rsidR="00F317FF" w:rsidRPr="00F317FF" w:rsidRDefault="00F317FF" w:rsidP="00F317FF">
      <w:pPr>
        <w:jc w:val="both"/>
        <w:rPr>
          <w:color w:val="000000"/>
        </w:rPr>
      </w:pPr>
      <w:r w:rsidRPr="00F317FF">
        <w:rPr>
          <w:color w:val="000000"/>
        </w:rPr>
        <w:t xml:space="preserve"> - подготовку к освоению программы этапа высшего спортивного мастерства, в том числе в дальнейшем по программам спортивной подготовки.</w:t>
      </w:r>
    </w:p>
    <w:p w14:paraId="661D9D52" w14:textId="77777777" w:rsidR="00F317FF" w:rsidRPr="00F317FF" w:rsidRDefault="00F317FF" w:rsidP="00F317FF">
      <w:pPr>
        <w:jc w:val="both"/>
      </w:pPr>
      <w:r w:rsidRPr="00F317FF">
        <w:t xml:space="preserve">           Программный материал объединен в целостную систему многолетней спортивной подготовки и предполагает решение следующих </w:t>
      </w:r>
      <w:r w:rsidRPr="00F317FF">
        <w:rPr>
          <w:b/>
        </w:rPr>
        <w:t>задач</w:t>
      </w:r>
      <w:r w:rsidRPr="00F317FF">
        <w:t>:</w:t>
      </w:r>
    </w:p>
    <w:p w14:paraId="19294B5A" w14:textId="77777777" w:rsidR="00F317FF" w:rsidRPr="00F317FF" w:rsidRDefault="00F317FF" w:rsidP="00F317FF">
      <w:pPr>
        <w:jc w:val="both"/>
      </w:pPr>
      <w:r w:rsidRPr="00F317FF">
        <w:t xml:space="preserve"> - привлечение максимально возможного числа детей к систематическим занятиям спортом;</w:t>
      </w:r>
    </w:p>
    <w:p w14:paraId="603C7923" w14:textId="77777777" w:rsidR="00F317FF" w:rsidRPr="00F317FF" w:rsidRDefault="00F317FF" w:rsidP="00F317FF">
      <w:pPr>
        <w:jc w:val="both"/>
      </w:pPr>
      <w:r w:rsidRPr="00F317FF">
        <w:t>- содействие всестороннему, гармоничному физическому развитию и укреплению здоровья учащихся;</w:t>
      </w:r>
    </w:p>
    <w:p w14:paraId="0B000B76" w14:textId="77777777" w:rsidR="00F317FF" w:rsidRPr="00F317FF" w:rsidRDefault="00F317FF" w:rsidP="00F317FF">
      <w:pPr>
        <w:jc w:val="both"/>
      </w:pPr>
      <w:r w:rsidRPr="00F317FF">
        <w:t xml:space="preserve">- воспитание высоких волевых, морально-этических и нравственно-эстетических качеств спортсменок; </w:t>
      </w:r>
    </w:p>
    <w:p w14:paraId="1BC455E2" w14:textId="77777777" w:rsidR="00F317FF" w:rsidRPr="00F317FF" w:rsidRDefault="00F317FF" w:rsidP="00F317FF">
      <w:pPr>
        <w:jc w:val="both"/>
      </w:pPr>
      <w:r w:rsidRPr="00F317FF">
        <w:t>- развитие физических качеств: силы, гибкости, быстроты, выносливости, координационных способностей;</w:t>
      </w:r>
    </w:p>
    <w:p w14:paraId="561F726D" w14:textId="77777777" w:rsidR="00F317FF" w:rsidRPr="00F317FF" w:rsidRDefault="00F317FF" w:rsidP="00F317FF">
      <w:pPr>
        <w:jc w:val="both"/>
      </w:pPr>
      <w:r w:rsidRPr="00F317FF">
        <w:t xml:space="preserve">- воспитание высоких волевых, морально-этических и нравственно-эстетических качеств спортсменов; </w:t>
      </w:r>
    </w:p>
    <w:p w14:paraId="0F75A9B3" w14:textId="77777777" w:rsidR="00F317FF" w:rsidRPr="00F317FF" w:rsidRDefault="00F317FF" w:rsidP="00F317FF">
      <w:pPr>
        <w:jc w:val="both"/>
      </w:pPr>
      <w:r w:rsidRPr="00F317FF">
        <w:t>- формирование системы специальных знаний, умений и навыков, необходимых для успешной деятельности в скалолазании;</w:t>
      </w:r>
    </w:p>
    <w:p w14:paraId="2FFBF34C" w14:textId="77777777" w:rsidR="00F317FF" w:rsidRPr="00F317FF" w:rsidRDefault="00F317FF" w:rsidP="00F317FF">
      <w:pPr>
        <w:jc w:val="both"/>
      </w:pPr>
      <w:r w:rsidRPr="00F317FF">
        <w:t>- подготовка инструкторов и судей по скалолазанию.</w:t>
      </w:r>
    </w:p>
    <w:p w14:paraId="6FB17815" w14:textId="77777777" w:rsidR="00F317FF" w:rsidRPr="00F317FF" w:rsidRDefault="00F317FF" w:rsidP="00F317FF">
      <w:pPr>
        <w:ind w:firstLine="720"/>
        <w:jc w:val="both"/>
      </w:pPr>
      <w:r w:rsidRPr="00F317FF">
        <w:t>Программа предназначена для тренеров-преподавателей и является основным документом при организации и проведении занятий по скалолазанию. Занятия по программе рассчитаны на 10 лет работы с детьми и подростками с 8 и до 21 года.</w:t>
      </w:r>
    </w:p>
    <w:p w14:paraId="0658B6CB" w14:textId="77777777" w:rsidR="00F317FF" w:rsidRPr="00F317FF" w:rsidRDefault="00F317FF" w:rsidP="00F317FF">
      <w:pPr>
        <w:ind w:firstLine="720"/>
        <w:jc w:val="both"/>
      </w:pPr>
      <w:r w:rsidRPr="00F317FF">
        <w:t xml:space="preserve">Основными показателями выполнения программных требований по уровню подготовленности учащихся являются: выполнение итоговой аттестации, овладение теоретическими знаниями, умениями и навыками по предметным областям на  тренировочном этапе (период спортивной специализации) и этапе совершенствования спортивного мастерства, выполнение нормативных требований  по присвоению спортивных разрядов Единой всероссийской  спортивной классификации в соответствии с требованиями по годам обучения. </w:t>
      </w:r>
    </w:p>
    <w:p w14:paraId="14693249" w14:textId="77777777" w:rsidR="00F317FF" w:rsidRPr="00F317FF" w:rsidRDefault="00F317FF" w:rsidP="00F317FF">
      <w:pPr>
        <w:pStyle w:val="Normal"/>
        <w:spacing w:line="240" w:lineRule="auto"/>
        <w:ind w:firstLine="426"/>
        <w:rPr>
          <w:b/>
        </w:rPr>
      </w:pPr>
      <w:r w:rsidRPr="00F317FF">
        <w:rPr>
          <w:b/>
        </w:rPr>
        <w:t>Основными формами организации тренировочного процесса являются:</w:t>
      </w:r>
    </w:p>
    <w:p w14:paraId="22BAD843" w14:textId="77777777" w:rsidR="00F317FF" w:rsidRPr="00F317FF" w:rsidRDefault="00F317FF" w:rsidP="00F317FF">
      <w:pPr>
        <w:pStyle w:val="Normal"/>
        <w:spacing w:line="240" w:lineRule="auto"/>
        <w:rPr>
          <w:b/>
        </w:rPr>
      </w:pPr>
      <w:r w:rsidRPr="00F317FF">
        <w:t xml:space="preserve"> -тренировочные занятия с группой;</w:t>
      </w:r>
    </w:p>
    <w:p w14:paraId="75074F97" w14:textId="77777777" w:rsidR="00F317FF" w:rsidRPr="00F317FF" w:rsidRDefault="00F317FF" w:rsidP="00F317FF">
      <w:pPr>
        <w:pStyle w:val="Normal"/>
        <w:spacing w:line="240" w:lineRule="auto"/>
      </w:pPr>
      <w:r w:rsidRPr="00F317FF">
        <w:t>-индивидуальные тренировочные занятия;</w:t>
      </w:r>
    </w:p>
    <w:p w14:paraId="3485381C" w14:textId="77777777" w:rsidR="00F317FF" w:rsidRPr="00F317FF" w:rsidRDefault="00F317FF" w:rsidP="00F317FF">
      <w:pPr>
        <w:pStyle w:val="Normal"/>
        <w:spacing w:line="240" w:lineRule="auto"/>
      </w:pPr>
      <w:r w:rsidRPr="00F317FF">
        <w:t>-самостоятельная работа занимающихся по индивидуальным планам;</w:t>
      </w:r>
    </w:p>
    <w:p w14:paraId="75C66582" w14:textId="77777777" w:rsidR="00F317FF" w:rsidRPr="00F317FF" w:rsidRDefault="00F317FF" w:rsidP="00F317FF">
      <w:pPr>
        <w:pStyle w:val="Normal"/>
        <w:spacing w:line="240" w:lineRule="auto"/>
      </w:pPr>
      <w:r w:rsidRPr="00F317FF">
        <w:t>-тренировочные сборы;</w:t>
      </w:r>
    </w:p>
    <w:p w14:paraId="5731162D" w14:textId="77777777" w:rsidR="00F317FF" w:rsidRPr="00F317FF" w:rsidRDefault="00F317FF" w:rsidP="00F317FF">
      <w:pPr>
        <w:pStyle w:val="Normal"/>
        <w:spacing w:line="240" w:lineRule="auto"/>
      </w:pPr>
      <w:r w:rsidRPr="00F317FF">
        <w:t>-участие в спортивных соревнованиях и иных мероприятиях;</w:t>
      </w:r>
    </w:p>
    <w:p w14:paraId="112C9032" w14:textId="77777777" w:rsidR="00F317FF" w:rsidRPr="00F317FF" w:rsidRDefault="00F317FF" w:rsidP="00F317FF">
      <w:pPr>
        <w:pStyle w:val="Normal"/>
        <w:spacing w:line="240" w:lineRule="auto"/>
      </w:pPr>
      <w:r w:rsidRPr="00F317FF">
        <w:t>-инструкторская и судейская практика;</w:t>
      </w:r>
    </w:p>
    <w:p w14:paraId="75A48B74" w14:textId="77777777" w:rsidR="00F317FF" w:rsidRPr="00F317FF" w:rsidRDefault="00F317FF" w:rsidP="00F317FF">
      <w:pPr>
        <w:pStyle w:val="Normal"/>
        <w:spacing w:line="240" w:lineRule="auto"/>
      </w:pPr>
      <w:r w:rsidRPr="00F317FF">
        <w:t>-медико-восстановительные мероприятия;</w:t>
      </w:r>
    </w:p>
    <w:p w14:paraId="4486D14F" w14:textId="77777777" w:rsidR="00F317FF" w:rsidRPr="00F317FF" w:rsidRDefault="00F317FF" w:rsidP="00F317FF">
      <w:pPr>
        <w:pStyle w:val="Normal"/>
        <w:spacing w:line="240" w:lineRule="auto"/>
      </w:pPr>
      <w:r w:rsidRPr="00F317FF">
        <w:t>-промежуточная и итоговая аттестация обучающихся.</w:t>
      </w:r>
    </w:p>
    <w:p w14:paraId="3CF53BD3" w14:textId="77777777" w:rsidR="00275F53" w:rsidRPr="00F317FF" w:rsidRDefault="00275F53">
      <w:bookmarkStart w:id="0" w:name="_GoBack"/>
      <w:bookmarkEnd w:id="0"/>
    </w:p>
    <w:sectPr w:rsidR="00275F53" w:rsidRPr="00F3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1A"/>
    <w:rsid w:val="00047F1A"/>
    <w:rsid w:val="00275F53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AA2B-9918-4A90-9652-4B773FBD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317FF"/>
    <w:pPr>
      <w:widowControl w:val="0"/>
      <w:snapToGri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3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2020-02-07T09:52:00Z</dcterms:created>
  <dcterms:modified xsi:type="dcterms:W3CDTF">2020-02-07T09:53:00Z</dcterms:modified>
</cp:coreProperties>
</file>